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9721" w14:textId="1471A291" w:rsidR="00C14401" w:rsidRPr="0066751D" w:rsidRDefault="00357243" w:rsidP="00D1020D">
      <w:pPr>
        <w:jc w:val="center"/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</w:pP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PENEZOĞLU LAW FIRM DATA OWNER APPLICATION FORM</w:t>
      </w:r>
    </w:p>
    <w:p w14:paraId="66764BAC" w14:textId="77777777" w:rsidR="00AA01E3" w:rsidRPr="00B02AD8" w:rsidRDefault="00AA01E3" w:rsidP="00D1020D">
      <w:pPr>
        <w:jc w:val="center"/>
        <w:rPr>
          <w:rFonts w:ascii="Garamond" w:eastAsia="Times New Roman" w:hAnsi="Garamond" w:cs="Poppins"/>
          <w:b/>
          <w:bCs/>
          <w:color w:val="802234"/>
          <w:sz w:val="24"/>
          <w:szCs w:val="24"/>
          <w:shd w:val="clear" w:color="auto" w:fill="FFFFFF"/>
          <w:lang w:val="en-GB" w:eastAsia="tr-TR"/>
        </w:rPr>
      </w:pPr>
    </w:p>
    <w:p w14:paraId="12F4E759" w14:textId="01918922" w:rsidR="00C62E26" w:rsidRPr="0066751D" w:rsidRDefault="00C62E26" w:rsidP="00024086">
      <w:pPr>
        <w:pStyle w:val="ListeParagraf"/>
        <w:numPr>
          <w:ilvl w:val="0"/>
          <w:numId w:val="1"/>
        </w:numPr>
        <w:shd w:val="clear" w:color="auto" w:fill="FFFFFF"/>
        <w:spacing w:after="300" w:line="240" w:lineRule="auto"/>
        <w:ind w:left="567" w:hanging="425"/>
        <w:jc w:val="both"/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</w:pP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Application Method</w:t>
      </w:r>
    </w:p>
    <w:p w14:paraId="47469985" w14:textId="3BD63426" w:rsidR="00024086" w:rsidRPr="00B02AD8" w:rsidRDefault="005A7226" w:rsidP="00024086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Within the scope of your rights in Article 11 of the Law on the Protection of Personal Data No. 6698 (</w:t>
      </w:r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the 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“Law”), you can submit your requests regarding your personal data </w:t>
      </w:r>
      <w:r w:rsidR="0086505A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to the data controller Penezoğlu Law Office (“Penezoğlu Law”)</w:t>
      </w:r>
      <w:r w:rsidR="0086505A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through one of the methods specified in this form in accordance with Article 13 of the Law and Article 5 of the Communiqué on Application Procedures and Principles to Data Controllers. </w:t>
      </w:r>
    </w:p>
    <w:p w14:paraId="4C64A6AD" w14:textId="1EBEC2D0" w:rsidR="003259B5" w:rsidRPr="00B02AD8" w:rsidRDefault="003259B5" w:rsidP="00024086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b/>
          <w:bCs/>
          <w:color w:val="333333"/>
          <w:sz w:val="24"/>
          <w:szCs w:val="24"/>
          <w:shd w:val="clear" w:color="auto" w:fill="FFFFFF"/>
          <w:lang w:val="en-GB"/>
        </w:rPr>
        <w:t>Written Application;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you can send </w:t>
      </w:r>
      <w:r w:rsidR="005A2851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your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request </w:t>
      </w:r>
      <w:r w:rsidR="0086505A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within the scope of the Law</w:t>
      </w:r>
      <w:r w:rsidR="0086505A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by </w:t>
      </w:r>
      <w:r w:rsidR="0086505A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mail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, with </w:t>
      </w:r>
      <w:r w:rsidR="0086505A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wet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signature or through notary public, to </w:t>
      </w:r>
      <w:r w:rsidR="00A72871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the address </w:t>
      </w:r>
      <w:proofErr w:type="spellStart"/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Esentepe</w:t>
      </w:r>
      <w:proofErr w:type="spellEnd"/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Mahallesi</w:t>
      </w:r>
      <w:proofErr w:type="spellEnd"/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1B6410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Büyükdere</w:t>
      </w:r>
      <w:proofErr w:type="spellEnd"/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Cad. </w:t>
      </w:r>
      <w:proofErr w:type="spellStart"/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Ferko</w:t>
      </w:r>
      <w:proofErr w:type="spellEnd"/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Signature No:</w:t>
      </w:r>
      <w:r w:rsidR="001B6410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175, 3. Kat </w:t>
      </w:r>
      <w:r w:rsidR="0086505A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I</w:t>
      </w:r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stanbul/</w:t>
      </w:r>
      <w:proofErr w:type="spellStart"/>
      <w:r w:rsidR="001B6410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Şişli</w:t>
      </w:r>
      <w:proofErr w:type="spellEnd"/>
      <w:r w:rsidR="00143D8F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.</w:t>
      </w:r>
    </w:p>
    <w:p w14:paraId="0982106A" w14:textId="15205899" w:rsidR="00723D92" w:rsidRPr="00B02AD8" w:rsidRDefault="00723D92" w:rsidP="00024086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b/>
          <w:bCs/>
          <w:color w:val="333333"/>
          <w:sz w:val="24"/>
          <w:szCs w:val="24"/>
          <w:shd w:val="clear" w:color="auto" w:fill="FFFFFF"/>
          <w:lang w:val="en-GB"/>
        </w:rPr>
        <w:t>Application via E-Mail;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y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ou can send your requests under the </w:t>
      </w:r>
      <w:r w:rsidR="0008097F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L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aw to</w:t>
      </w:r>
      <w:r w:rsid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B02AD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Penezoğlu Law</w:t>
      </w:r>
      <w:r w:rsid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’s email address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info@penezoglu.com</w:t>
      </w:r>
      <w:r w:rsid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, 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where we can confirm your identity</w:t>
      </w:r>
      <w:r w:rsidR="006D247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either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with your e-mail address registered in our system or with your e-mail address that is not registered in our system.</w:t>
      </w:r>
    </w:p>
    <w:p w14:paraId="1E1594B0" w14:textId="31BB1158" w:rsidR="007C7129" w:rsidRPr="00B02AD8" w:rsidRDefault="007C7129" w:rsidP="00024086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Your applications to Penezoğlu Law </w:t>
      </w:r>
      <w:r w:rsidR="0020305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shall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be answered as soon as possible (within a maximum of 30 days)</w:t>
      </w:r>
      <w:r w:rsidR="005A2851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,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according to the content and nature of your request, in accordance with Article 13/2 of the Law.</w:t>
      </w:r>
    </w:p>
    <w:p w14:paraId="0FC2F6A5" w14:textId="77777777" w:rsidR="00836C44" w:rsidRPr="0066751D" w:rsidRDefault="00836C44" w:rsidP="00836C44">
      <w:pPr>
        <w:pStyle w:val="ListeParagraf"/>
        <w:numPr>
          <w:ilvl w:val="0"/>
          <w:numId w:val="1"/>
        </w:numPr>
        <w:shd w:val="clear" w:color="auto" w:fill="FFFFFF"/>
        <w:spacing w:after="300" w:line="240" w:lineRule="auto"/>
        <w:ind w:left="567" w:hanging="425"/>
        <w:jc w:val="both"/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</w:pP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Application Form</w:t>
      </w:r>
    </w:p>
    <w:p w14:paraId="3275730C" w14:textId="4DB4B081" w:rsidR="00836C44" w:rsidRPr="00B02AD8" w:rsidRDefault="00E5638F" w:rsidP="00024086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Please fill out the form below so that we can respond to your application:</w:t>
      </w:r>
    </w:p>
    <w:p w14:paraId="38A4EC5C" w14:textId="77AE4AD9" w:rsidR="00D307F0" w:rsidRPr="0066751D" w:rsidRDefault="00D307F0" w:rsidP="00DE1F92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</w:pP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Applicant Information</w:t>
      </w:r>
    </w:p>
    <w:p w14:paraId="49C53477" w14:textId="77777777" w:rsidR="00DE1F92" w:rsidRPr="00B02AD8" w:rsidRDefault="00DE1F92" w:rsidP="005B7448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</w:p>
    <w:p w14:paraId="40E8CF97" w14:textId="678A900D" w:rsidR="005B7448" w:rsidRPr="00B02AD8" w:rsidRDefault="005B7448" w:rsidP="005B7448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Name: </w:t>
      </w:r>
    </w:p>
    <w:p w14:paraId="05B5A0F7" w14:textId="77777777" w:rsidR="005B7448" w:rsidRPr="00B02AD8" w:rsidRDefault="005B7448" w:rsidP="005B7448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Last name: </w:t>
      </w:r>
    </w:p>
    <w:p w14:paraId="536036B4" w14:textId="141E068E" w:rsidR="005B7448" w:rsidRPr="00B02AD8" w:rsidRDefault="006D2478" w:rsidP="005B7448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Turkish Republic Identity Number: </w:t>
      </w:r>
    </w:p>
    <w:p w14:paraId="4B4C37F7" w14:textId="77777777" w:rsidR="005B7448" w:rsidRPr="00B02AD8" w:rsidRDefault="005B7448" w:rsidP="005B7448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Phone Number: </w:t>
      </w:r>
    </w:p>
    <w:p w14:paraId="4F3E0DAF" w14:textId="77777777" w:rsidR="005B7448" w:rsidRPr="00B02AD8" w:rsidRDefault="005B7448" w:rsidP="005B7448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Email: </w:t>
      </w:r>
    </w:p>
    <w:p w14:paraId="021551CB" w14:textId="3E0EF190" w:rsidR="005B7448" w:rsidRPr="00B02AD8" w:rsidRDefault="00903C42" w:rsidP="005B7448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Registered </w:t>
      </w:r>
      <w:r w:rsidR="00084293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Electronic Mail Address (KEP)</w:t>
      </w:r>
      <w:r w:rsidR="005B744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: </w:t>
      </w:r>
    </w:p>
    <w:p w14:paraId="27E41869" w14:textId="380A591A" w:rsidR="005B7448" w:rsidRPr="00B02AD8" w:rsidRDefault="00903C42" w:rsidP="005B7448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Place of Residence</w:t>
      </w:r>
      <w:r w:rsidR="005B7448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:</w:t>
      </w:r>
    </w:p>
    <w:p w14:paraId="2502FDC1" w14:textId="7ECDACED" w:rsidR="0040065E" w:rsidRPr="00B02AD8" w:rsidRDefault="0040065E" w:rsidP="005B7448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</w:p>
    <w:p w14:paraId="336FFBCE" w14:textId="5411E0D0" w:rsidR="0040065E" w:rsidRPr="0066751D" w:rsidRDefault="0040065E" w:rsidP="00DE1F92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</w:pP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Relevant Person's Relationship with Penezoğlu Law</w:t>
      </w:r>
    </w:p>
    <w:p w14:paraId="2C30CF39" w14:textId="77777777" w:rsidR="00DE1F92" w:rsidRPr="00B02AD8" w:rsidRDefault="00DE1F92" w:rsidP="00AB6EE3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</w:p>
    <w:p w14:paraId="2461DFB0" w14:textId="7FEDEED7" w:rsidR="00AB6EE3" w:rsidRPr="00B02AD8" w:rsidRDefault="00903C42" w:rsidP="00AB6EE3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Employee</w:t>
      </w:r>
      <w:r w:rsidR="00AB6EE3"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: </w:t>
      </w:r>
    </w:p>
    <w:p w14:paraId="7B6771F9" w14:textId="77777777" w:rsidR="00AB6EE3" w:rsidRPr="00B02AD8" w:rsidRDefault="00AB6EE3" w:rsidP="00AB6EE3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Employee Candidate: </w:t>
      </w:r>
    </w:p>
    <w:p w14:paraId="07537E50" w14:textId="77777777" w:rsidR="00AB6EE3" w:rsidRPr="00B02AD8" w:rsidRDefault="00AB6EE3" w:rsidP="00AB6EE3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Visitor: </w:t>
      </w:r>
    </w:p>
    <w:p w14:paraId="4CEA78E2" w14:textId="660F96DF" w:rsidR="00AB6EE3" w:rsidRPr="00B02AD8" w:rsidRDefault="00AB6EE3" w:rsidP="00AB6EE3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Other:</w:t>
      </w:r>
    </w:p>
    <w:p w14:paraId="7F1BE0D2" w14:textId="6B8CC322" w:rsidR="00DA3D9B" w:rsidRPr="00B02AD8" w:rsidRDefault="00DA3D9B" w:rsidP="00AB6EE3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</w:p>
    <w:p w14:paraId="1226F075" w14:textId="2FCADEFD" w:rsidR="00DA3D9B" w:rsidRPr="0066751D" w:rsidRDefault="00DA3D9B" w:rsidP="001E452A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</w:pP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Your Contact Unit with Penezoğlu Law:</w:t>
      </w:r>
    </w:p>
    <w:p w14:paraId="2CB75C89" w14:textId="77777777" w:rsidR="001E452A" w:rsidRPr="00B02AD8" w:rsidRDefault="001E452A" w:rsidP="009E2A41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</w:p>
    <w:p w14:paraId="14D96D46" w14:textId="14CA3747" w:rsidR="009E2A41" w:rsidRPr="00B02AD8" w:rsidRDefault="009E2A41" w:rsidP="009E2A41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Subject:</w:t>
      </w:r>
    </w:p>
    <w:p w14:paraId="07AD63F8" w14:textId="21E0E5A8" w:rsidR="002B13A9" w:rsidRPr="00B02AD8" w:rsidRDefault="002B13A9" w:rsidP="009E2A41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</w:p>
    <w:p w14:paraId="4BD71939" w14:textId="77777777" w:rsidR="002B13A9" w:rsidRPr="0066751D" w:rsidRDefault="002B13A9" w:rsidP="009E2A41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002060"/>
          <w:sz w:val="24"/>
          <w:szCs w:val="24"/>
          <w:shd w:val="clear" w:color="auto" w:fill="FFFFFF"/>
          <w:lang w:val="en-GB"/>
        </w:rPr>
      </w:pPr>
    </w:p>
    <w:p w14:paraId="5AE7A991" w14:textId="1430B4F2" w:rsidR="004867D8" w:rsidRPr="0066751D" w:rsidRDefault="004867D8" w:rsidP="00BD534A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</w:pP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Please </w:t>
      </w:r>
      <w:r w:rsidR="000D3A6C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Specify Your Request </w:t>
      </w:r>
      <w:r w:rsidR="00903C42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in Detail </w:t>
      </w:r>
      <w:r w:rsidR="000D3A6C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within The Scope </w:t>
      </w:r>
      <w:r w:rsidR="00903C42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o</w:t>
      </w:r>
      <w:r w:rsidR="000D3A6C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f The </w:t>
      </w: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Law </w:t>
      </w:r>
      <w:r w:rsidR="000D3A6C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on The </w:t>
      </w: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Protection </w:t>
      </w:r>
      <w:r w:rsidR="000D3A6C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of </w:t>
      </w: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Personal Data</w:t>
      </w:r>
    </w:p>
    <w:p w14:paraId="043CA923" w14:textId="587CF496" w:rsidR="00A84F49" w:rsidRPr="00B02AD8" w:rsidRDefault="00A84F49" w:rsidP="00A84F4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802234"/>
          <w:sz w:val="24"/>
          <w:szCs w:val="24"/>
          <w:shd w:val="clear" w:color="auto" w:fill="FFFFFF"/>
          <w:lang w:val="en-GB" w:eastAsia="tr-TR"/>
        </w:rPr>
      </w:pPr>
    </w:p>
    <w:p w14:paraId="4CBFF46F" w14:textId="7B112D46" w:rsidR="00A84F49" w:rsidRPr="00B02AD8" w:rsidRDefault="00A84F49" w:rsidP="00A84F4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802234"/>
          <w:sz w:val="24"/>
          <w:szCs w:val="24"/>
          <w:shd w:val="clear" w:color="auto" w:fill="FFFFFF"/>
          <w:lang w:val="en-GB" w:eastAsia="tr-TR"/>
        </w:rPr>
      </w:pPr>
    </w:p>
    <w:p w14:paraId="5D02C64C" w14:textId="4E7E32CA" w:rsidR="00A84F49" w:rsidRPr="00B02AD8" w:rsidRDefault="00A84F49" w:rsidP="00A84F4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802234"/>
          <w:sz w:val="24"/>
          <w:szCs w:val="24"/>
          <w:shd w:val="clear" w:color="auto" w:fill="FFFFFF"/>
          <w:lang w:val="en-GB" w:eastAsia="tr-TR"/>
        </w:rPr>
      </w:pPr>
    </w:p>
    <w:p w14:paraId="5A6F5FC6" w14:textId="7DBA1A73" w:rsidR="00A84F49" w:rsidRPr="00B02AD8" w:rsidRDefault="00A84F49" w:rsidP="00A84F4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802234"/>
          <w:sz w:val="24"/>
          <w:szCs w:val="24"/>
          <w:shd w:val="clear" w:color="auto" w:fill="FFFFFF"/>
          <w:lang w:val="en-GB" w:eastAsia="tr-TR"/>
        </w:rPr>
      </w:pPr>
    </w:p>
    <w:p w14:paraId="6795A0B7" w14:textId="72437EE5" w:rsidR="00A84F49" w:rsidRPr="00B02AD8" w:rsidRDefault="00A84F49" w:rsidP="00A84F4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802234"/>
          <w:sz w:val="24"/>
          <w:szCs w:val="24"/>
          <w:shd w:val="clear" w:color="auto" w:fill="FFFFFF"/>
          <w:lang w:val="en-GB" w:eastAsia="tr-TR"/>
        </w:rPr>
      </w:pPr>
    </w:p>
    <w:p w14:paraId="2267FF0B" w14:textId="71EF98CA" w:rsidR="00A84F49" w:rsidRPr="00B02AD8" w:rsidRDefault="00A84F49" w:rsidP="00A84F4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802234"/>
          <w:sz w:val="24"/>
          <w:szCs w:val="24"/>
          <w:shd w:val="clear" w:color="auto" w:fill="FFFFFF"/>
          <w:lang w:val="en-GB" w:eastAsia="tr-TR"/>
        </w:rPr>
      </w:pPr>
    </w:p>
    <w:p w14:paraId="0FC58202" w14:textId="77777777" w:rsidR="004404B0" w:rsidRPr="00B02AD8" w:rsidRDefault="004404B0" w:rsidP="00A84F4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802234"/>
          <w:sz w:val="24"/>
          <w:szCs w:val="24"/>
          <w:shd w:val="clear" w:color="auto" w:fill="FFFFFF"/>
          <w:lang w:val="en-GB" w:eastAsia="tr-TR"/>
        </w:rPr>
      </w:pPr>
    </w:p>
    <w:p w14:paraId="20D0CD74" w14:textId="485F2C7A" w:rsidR="00A84F49" w:rsidRPr="0066751D" w:rsidRDefault="00903C42" w:rsidP="00746A8A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</w:pPr>
      <w:r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Select</w:t>
      </w:r>
      <w:r w:rsidR="00746A8A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 the</w:t>
      </w:r>
      <w:r w:rsidR="00C82805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 Method of Response</w:t>
      </w:r>
      <w:r w:rsidR="00746A8A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 </w:t>
      </w:r>
      <w:r w:rsidR="00143D8F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>for</w:t>
      </w:r>
      <w:r w:rsidR="00746A8A" w:rsidRPr="0066751D">
        <w:rPr>
          <w:rFonts w:ascii="Garamond" w:eastAsia="Times New Roman" w:hAnsi="Garamond" w:cs="Poppins"/>
          <w:b/>
          <w:bCs/>
          <w:color w:val="002060"/>
          <w:sz w:val="24"/>
          <w:szCs w:val="24"/>
          <w:shd w:val="clear" w:color="auto" w:fill="FFFFFF"/>
          <w:lang w:val="en-GB" w:eastAsia="tr-TR"/>
        </w:rPr>
        <w:t xml:space="preserve"> Your Application</w:t>
      </w:r>
    </w:p>
    <w:p w14:paraId="07E1F0D3" w14:textId="7A07DE1E" w:rsidR="00AB1189" w:rsidRPr="00B02AD8" w:rsidRDefault="00AB1189" w:rsidP="00AB1189">
      <w:pPr>
        <w:shd w:val="clear" w:color="auto" w:fill="FFFFFF"/>
        <w:spacing w:after="300" w:line="240" w:lineRule="auto"/>
        <w:jc w:val="both"/>
        <w:rPr>
          <w:rFonts w:ascii="Garamond" w:eastAsia="Times New Roman" w:hAnsi="Garamond" w:cs="Poppins"/>
          <w:b/>
          <w:bCs/>
          <w:color w:val="802234"/>
          <w:sz w:val="24"/>
          <w:szCs w:val="24"/>
          <w:shd w:val="clear" w:color="auto" w:fill="FFFFFF"/>
          <w:lang w:val="en-GB" w:eastAsia="tr-TR"/>
        </w:rPr>
      </w:pPr>
    </w:p>
    <w:p w14:paraId="5C80A409" w14:textId="69DCFA1E" w:rsidR="0005470C" w:rsidRPr="00B02AD8" w:rsidRDefault="00705068" w:rsidP="0013243B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• </w:t>
      </w:r>
      <w:r w:rsidR="00C82805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Please send it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to the address I specified above as a notification. </w:t>
      </w:r>
    </w:p>
    <w:p w14:paraId="02F1370D" w14:textId="4AA26BF4" w:rsidR="0005470C" w:rsidRPr="00B02AD8" w:rsidRDefault="00705068" w:rsidP="0013243B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• </w:t>
      </w:r>
      <w:r w:rsidR="00C82805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Please send it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to my</w:t>
      </w:r>
      <w:r w:rsidR="00C82805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registered </w:t>
      </w:r>
      <w:r w:rsidR="00084293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electronic mail address </w:t>
      </w:r>
      <w:r w:rsidR="00C82805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(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KE</w:t>
      </w:r>
      <w:r w:rsidR="00C82805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P)</w:t>
      </w:r>
    </w:p>
    <w:p w14:paraId="0B51A476" w14:textId="2EFE4F55" w:rsidR="0005470C" w:rsidRPr="00B02AD8" w:rsidRDefault="00705068" w:rsidP="0013243B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• </w:t>
      </w:r>
      <w:r w:rsidR="00C82805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Please send it 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to my e-mail address </w:t>
      </w:r>
    </w:p>
    <w:p w14:paraId="1AE1178B" w14:textId="7CCED694" w:rsidR="00705068" w:rsidRPr="00B02AD8" w:rsidRDefault="00705068" w:rsidP="0013243B">
      <w:pPr>
        <w:shd w:val="clear" w:color="auto" w:fill="FFFFFF"/>
        <w:spacing w:after="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• </w:t>
      </w:r>
      <w:r w:rsidR="00C82805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I request physical hand delivery </w:t>
      </w:r>
    </w:p>
    <w:p w14:paraId="11817357" w14:textId="77777777" w:rsidR="004404B0" w:rsidRPr="00B02AD8" w:rsidRDefault="004404B0" w:rsidP="00AB1189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</w:p>
    <w:p w14:paraId="0A8F1D2C" w14:textId="283B45F6" w:rsidR="00EF0A23" w:rsidRPr="00B02AD8" w:rsidRDefault="00EF0A23" w:rsidP="00AB1189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As Penezoğlu Law, our ability to respond to your request fully and completely is directly proportional to our ability to confirm your identity. We do not accept</w:t>
      </w:r>
      <w:r w:rsidR="001736EB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any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liability for </w:t>
      </w:r>
      <w:r w:rsidR="001736EB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the accuracy or </w:t>
      </w:r>
      <w:r w:rsidR="00143D8F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up-to-</w:t>
      </w:r>
      <w:proofErr w:type="spellStart"/>
      <w:r w:rsidR="00143D8F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dateness</w:t>
      </w:r>
      <w:proofErr w:type="spellEnd"/>
      <w:r w:rsidR="001736EB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of any</w:t>
      </w:r>
      <w:r w:rsidR="00C628C6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information that you share with us in this form 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and</w:t>
      </w:r>
      <w:r w:rsidR="001736EB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any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 unauthorized application</w:t>
      </w:r>
      <w:r w:rsidR="001736EB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s</w:t>
      </w: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.</w:t>
      </w:r>
    </w:p>
    <w:p w14:paraId="69D38058" w14:textId="77777777" w:rsidR="004404B0" w:rsidRPr="00B02AD8" w:rsidRDefault="004404B0" w:rsidP="00AB1189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</w:p>
    <w:p w14:paraId="373FB422" w14:textId="7DDB86E8" w:rsidR="004404B0" w:rsidRPr="00B02AD8" w:rsidRDefault="004404B0" w:rsidP="00AB1189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 xml:space="preserve">Application Date: </w:t>
      </w:r>
    </w:p>
    <w:p w14:paraId="35E10222" w14:textId="60083E02" w:rsidR="004404B0" w:rsidRPr="00B02AD8" w:rsidRDefault="004404B0" w:rsidP="00AB1189">
      <w:pPr>
        <w:shd w:val="clear" w:color="auto" w:fill="FFFFFF"/>
        <w:spacing w:after="300" w:line="240" w:lineRule="auto"/>
        <w:jc w:val="both"/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</w:pPr>
      <w:r w:rsidRPr="00B02AD8">
        <w:rPr>
          <w:rFonts w:ascii="Garamond" w:hAnsi="Garamond" w:cs="Poppins"/>
          <w:color w:val="333333"/>
          <w:sz w:val="24"/>
          <w:szCs w:val="24"/>
          <w:shd w:val="clear" w:color="auto" w:fill="FFFFFF"/>
          <w:lang w:val="en-GB"/>
        </w:rPr>
        <w:t>Signature:</w:t>
      </w:r>
    </w:p>
    <w:sectPr w:rsidR="004404B0" w:rsidRPr="00B0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475"/>
    <w:multiLevelType w:val="hybridMultilevel"/>
    <w:tmpl w:val="9600F720"/>
    <w:lvl w:ilvl="0" w:tplc="FE8270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2AF1"/>
    <w:multiLevelType w:val="hybridMultilevel"/>
    <w:tmpl w:val="1B96A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A5"/>
    <w:rsid w:val="00024086"/>
    <w:rsid w:val="0005470C"/>
    <w:rsid w:val="0008097F"/>
    <w:rsid w:val="00084293"/>
    <w:rsid w:val="000D3A6C"/>
    <w:rsid w:val="0013243B"/>
    <w:rsid w:val="00143D8F"/>
    <w:rsid w:val="001736EB"/>
    <w:rsid w:val="00173D7B"/>
    <w:rsid w:val="001B6410"/>
    <w:rsid w:val="001E452A"/>
    <w:rsid w:val="00203058"/>
    <w:rsid w:val="0029028B"/>
    <w:rsid w:val="002B13A9"/>
    <w:rsid w:val="003259B5"/>
    <w:rsid w:val="00357243"/>
    <w:rsid w:val="0040065E"/>
    <w:rsid w:val="004404B0"/>
    <w:rsid w:val="004867D8"/>
    <w:rsid w:val="004930FB"/>
    <w:rsid w:val="005A2851"/>
    <w:rsid w:val="005A7226"/>
    <w:rsid w:val="005B7448"/>
    <w:rsid w:val="0066751D"/>
    <w:rsid w:val="006D2478"/>
    <w:rsid w:val="00705068"/>
    <w:rsid w:val="00723D92"/>
    <w:rsid w:val="00746A8A"/>
    <w:rsid w:val="007C7129"/>
    <w:rsid w:val="00836C44"/>
    <w:rsid w:val="0086505A"/>
    <w:rsid w:val="00903C42"/>
    <w:rsid w:val="009D6E0B"/>
    <w:rsid w:val="009E2A41"/>
    <w:rsid w:val="00A72871"/>
    <w:rsid w:val="00A84F49"/>
    <w:rsid w:val="00AA01E3"/>
    <w:rsid w:val="00AB1189"/>
    <w:rsid w:val="00AB6EE3"/>
    <w:rsid w:val="00B02AD8"/>
    <w:rsid w:val="00BD534A"/>
    <w:rsid w:val="00C14401"/>
    <w:rsid w:val="00C60325"/>
    <w:rsid w:val="00C628C6"/>
    <w:rsid w:val="00C62E26"/>
    <w:rsid w:val="00C82805"/>
    <w:rsid w:val="00D1020D"/>
    <w:rsid w:val="00D307F0"/>
    <w:rsid w:val="00DA3D9B"/>
    <w:rsid w:val="00DE1F92"/>
    <w:rsid w:val="00DF481A"/>
    <w:rsid w:val="00E335A5"/>
    <w:rsid w:val="00E5638F"/>
    <w:rsid w:val="00E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E634"/>
  <w15:chartTrackingRefBased/>
  <w15:docId w15:val="{0037BA92-2419-459F-B939-976193CA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08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3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36C4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36C44"/>
  </w:style>
  <w:style w:type="character" w:styleId="Kpr">
    <w:name w:val="Hyperlink"/>
    <w:basedOn w:val="VarsaylanParagrafYazTipi"/>
    <w:uiPriority w:val="99"/>
    <w:unhideWhenUsed/>
    <w:rsid w:val="00B02A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Özer</dc:creator>
  <cp:keywords/>
  <dc:description/>
  <cp:lastModifiedBy>Hakan</cp:lastModifiedBy>
  <cp:revision>42</cp:revision>
  <dcterms:created xsi:type="dcterms:W3CDTF">2022-03-15T12:46:00Z</dcterms:created>
  <dcterms:modified xsi:type="dcterms:W3CDTF">2022-03-30T13:16:00Z</dcterms:modified>
</cp:coreProperties>
</file>